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C2C" w:rsidRPr="00BE0E2D" w:rsidRDefault="00177C2C" w:rsidP="00BE0E2D">
      <w:pPr>
        <w:widowControl/>
        <w:spacing w:line="336" w:lineRule="atLeast"/>
        <w:jc w:val="center"/>
        <w:outlineLvl w:val="1"/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</w:pPr>
      <w:r w:rsidRPr="00BE0E2D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>Информация о материально-техническом обеспечении и оснащенности образовательного процесса МБДОУ №119</w:t>
      </w:r>
    </w:p>
    <w:p w:rsidR="00177C2C" w:rsidRPr="00BE0E2D" w:rsidRDefault="00177C2C" w:rsidP="00177C2C">
      <w:pPr>
        <w:widowControl/>
        <w:spacing w:line="293" w:lineRule="atLeast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 xml:space="preserve">          Муниципальное бюджетное дошкольное образовательное учреждение «Детский сад №119 комбинированного вида с татарским языком воспитания и обучения» Советского района </w:t>
      </w:r>
      <w:proofErr w:type="spellStart"/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>г</w:t>
      </w:r>
      <w:proofErr w:type="gramStart"/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>.К</w:t>
      </w:r>
      <w:proofErr w:type="gramEnd"/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>азани</w:t>
      </w:r>
      <w:proofErr w:type="spellEnd"/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 xml:space="preserve">, улица </w:t>
      </w:r>
      <w:proofErr w:type="spellStart"/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>Тыныч</w:t>
      </w:r>
      <w:proofErr w:type="spellEnd"/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>, дом 2, оперативное управление.</w:t>
      </w:r>
    </w:p>
    <w:p w:rsidR="00177C2C" w:rsidRPr="00BE0E2D" w:rsidRDefault="00177C2C" w:rsidP="00177C2C">
      <w:pPr>
        <w:widowControl/>
        <w:spacing w:line="293" w:lineRule="atLeast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> </w:t>
      </w:r>
    </w:p>
    <w:p w:rsidR="00177C2C" w:rsidRPr="00BE0E2D" w:rsidRDefault="00177C2C" w:rsidP="00177C2C">
      <w:pPr>
        <w:widowControl/>
        <w:spacing w:line="293" w:lineRule="atLeast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 xml:space="preserve">Большая роль в эффективности качества </w:t>
      </w:r>
      <w:proofErr w:type="spellStart"/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>воспитательно</w:t>
      </w:r>
      <w:proofErr w:type="spellEnd"/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>-образовательного процесса детского сада отводится материально- техническому обеспечению ДОУ и оснащённости образовательного процесса.  В нашем  детском саду созданы все условия   для полноценного развития детей. Работа всего персонала направлена на создание комфорта, уюта, положительного эмоционального климата воспитанников.</w:t>
      </w:r>
    </w:p>
    <w:p w:rsidR="00177C2C" w:rsidRPr="00BE0E2D" w:rsidRDefault="00177C2C" w:rsidP="00177C2C">
      <w:pPr>
        <w:widowControl/>
        <w:spacing w:line="293" w:lineRule="atLeast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BE0E2D">
        <w:rPr>
          <w:rFonts w:eastAsia="Times New Roman"/>
          <w:bCs/>
          <w:color w:val="000000" w:themeColor="text1"/>
          <w:sz w:val="24"/>
          <w:szCs w:val="24"/>
          <w:lang w:eastAsia="ru-RU"/>
        </w:rPr>
        <w:t>Характеристика здания </w:t>
      </w:r>
    </w:p>
    <w:p w:rsidR="00177C2C" w:rsidRPr="00BE0E2D" w:rsidRDefault="00177C2C" w:rsidP="00177C2C">
      <w:pPr>
        <w:widowControl/>
        <w:spacing w:line="293" w:lineRule="atLeast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proofErr w:type="gramStart"/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>Здание детского трехэтажное, 2014 года постройки, проектная мощность 120, фактическая наполняемость 124. </w:t>
      </w:r>
      <w:proofErr w:type="gramEnd"/>
    </w:p>
    <w:p w:rsidR="00177C2C" w:rsidRPr="00BE0E2D" w:rsidRDefault="00177C2C" w:rsidP="00177C2C">
      <w:pPr>
        <w:widowControl/>
        <w:spacing w:line="293" w:lineRule="atLeast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BE0E2D">
        <w:rPr>
          <w:rFonts w:eastAsia="Times New Roman"/>
          <w:bCs/>
          <w:color w:val="000000" w:themeColor="text1"/>
          <w:sz w:val="24"/>
          <w:szCs w:val="24"/>
          <w:lang w:eastAsia="ru-RU"/>
        </w:rPr>
        <w:t> </w:t>
      </w:r>
    </w:p>
    <w:p w:rsidR="00177C2C" w:rsidRPr="00BE0E2D" w:rsidRDefault="00177C2C" w:rsidP="00177C2C">
      <w:pPr>
        <w:widowControl/>
        <w:spacing w:line="293" w:lineRule="atLeast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BE0E2D">
        <w:rPr>
          <w:rFonts w:eastAsia="Times New Roman"/>
          <w:bCs/>
          <w:color w:val="000000" w:themeColor="text1"/>
          <w:sz w:val="24"/>
          <w:szCs w:val="24"/>
          <w:lang w:eastAsia="ru-RU"/>
        </w:rPr>
        <w:t>Развитие материально-технической базы ДОУ</w:t>
      </w:r>
    </w:p>
    <w:p w:rsidR="00177C2C" w:rsidRPr="00BE0E2D" w:rsidRDefault="00177C2C" w:rsidP="00177C2C">
      <w:pPr>
        <w:widowControl/>
        <w:spacing w:line="293" w:lineRule="atLeast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BE0E2D">
        <w:rPr>
          <w:rFonts w:eastAsia="Times New Roman"/>
          <w:bCs/>
          <w:color w:val="000000" w:themeColor="text1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9"/>
        <w:gridCol w:w="6196"/>
      </w:tblGrid>
      <w:tr w:rsidR="00BE0E2D" w:rsidRPr="00BE0E2D" w:rsidTr="00177C2C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C2C" w:rsidRPr="00BE0E2D" w:rsidRDefault="00177C2C" w:rsidP="00177C2C">
            <w:pPr>
              <w:widowControl/>
              <w:spacing w:line="293" w:lineRule="atLeast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E0E2D"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Помещения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C2C" w:rsidRPr="00BE0E2D" w:rsidRDefault="00177C2C" w:rsidP="00177C2C">
            <w:pPr>
              <w:widowControl/>
              <w:spacing w:line="293" w:lineRule="atLeast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E0E2D"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Использование в ходе образовательного процесса</w:t>
            </w:r>
          </w:p>
        </w:tc>
      </w:tr>
      <w:tr w:rsidR="00BE0E2D" w:rsidRPr="00BE0E2D" w:rsidTr="00177C2C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C2C" w:rsidRPr="00BE0E2D" w:rsidRDefault="00177C2C" w:rsidP="00177C2C">
            <w:pPr>
              <w:widowControl/>
              <w:spacing w:line="293" w:lineRule="atLeast"/>
              <w:ind w:left="142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E0E2D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Групповые комнаты</w:t>
            </w:r>
            <w:r w:rsidRPr="00BE0E2D"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C2C" w:rsidRPr="00BE0E2D" w:rsidRDefault="00177C2C" w:rsidP="00177C2C">
            <w:pPr>
              <w:widowControl/>
              <w:spacing w:line="293" w:lineRule="atLeast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E0E2D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Проведение занятий, общение, проведение свободного времени</w:t>
            </w:r>
            <w:r w:rsidRPr="00BE0E2D"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BE0E2D" w:rsidRPr="00BE0E2D" w:rsidTr="00177C2C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C2C" w:rsidRPr="00BE0E2D" w:rsidRDefault="00996445" w:rsidP="00177C2C">
            <w:pPr>
              <w:widowControl/>
              <w:spacing w:line="293" w:lineRule="atLeast"/>
              <w:ind w:left="142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E0E2D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Татарский кабинет</w:t>
            </w:r>
            <w:r w:rsidR="00177C2C" w:rsidRPr="00BE0E2D"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C2C" w:rsidRPr="00BE0E2D" w:rsidRDefault="00177C2C" w:rsidP="00996445">
            <w:pPr>
              <w:widowControl/>
              <w:spacing w:line="293" w:lineRule="atLeast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E0E2D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Занятия </w:t>
            </w:r>
          </w:p>
        </w:tc>
      </w:tr>
      <w:tr w:rsidR="00BE0E2D" w:rsidRPr="00BE0E2D" w:rsidTr="00177C2C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C2C" w:rsidRPr="00BE0E2D" w:rsidRDefault="00177C2C" w:rsidP="00177C2C">
            <w:pPr>
              <w:widowControl/>
              <w:spacing w:line="293" w:lineRule="atLeast"/>
              <w:ind w:left="142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E0E2D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C2C" w:rsidRPr="00BE0E2D" w:rsidRDefault="00177C2C" w:rsidP="00177C2C">
            <w:pPr>
              <w:widowControl/>
              <w:spacing w:line="293" w:lineRule="atLeast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E0E2D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Музыкальные занятия, праздники, развлечения; командные соревнования, эстафеты, семейные праздники; театральные представления, календарные праздники, торжественные мероприятия, посвящённые знаменательным датам; встречи с гостями ДОУ.</w:t>
            </w:r>
            <w:proofErr w:type="gramEnd"/>
          </w:p>
        </w:tc>
      </w:tr>
      <w:tr w:rsidR="00BE0E2D" w:rsidRPr="00BE0E2D" w:rsidTr="00177C2C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C2C" w:rsidRPr="00BE0E2D" w:rsidRDefault="00177C2C" w:rsidP="00177C2C">
            <w:pPr>
              <w:widowControl/>
              <w:spacing w:line="293" w:lineRule="atLeast"/>
              <w:ind w:left="142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E0E2D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C2C" w:rsidRPr="00BE0E2D" w:rsidRDefault="00996445" w:rsidP="00177C2C">
            <w:pPr>
              <w:widowControl/>
              <w:spacing w:line="293" w:lineRule="atLeast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E0E2D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Спортивные праздники, занятия, развлечения</w:t>
            </w:r>
          </w:p>
        </w:tc>
      </w:tr>
      <w:tr w:rsidR="00BE0E2D" w:rsidRPr="00BE0E2D" w:rsidTr="00177C2C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C2C" w:rsidRPr="00BE0E2D" w:rsidRDefault="00996445" w:rsidP="00177C2C">
            <w:pPr>
              <w:widowControl/>
              <w:spacing w:line="293" w:lineRule="atLeast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E0E2D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 Логопедический кабинет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C2C" w:rsidRPr="00BE0E2D" w:rsidRDefault="00177C2C" w:rsidP="00177C2C">
            <w:pPr>
              <w:widowControl/>
              <w:spacing w:line="293" w:lineRule="atLeast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E0E2D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Проведение занятий</w:t>
            </w:r>
          </w:p>
        </w:tc>
      </w:tr>
      <w:tr w:rsidR="00BE0E2D" w:rsidRPr="00BE0E2D" w:rsidTr="00177C2C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96445" w:rsidRPr="00BE0E2D" w:rsidRDefault="00996445" w:rsidP="00177C2C">
            <w:pPr>
              <w:widowControl/>
              <w:spacing w:line="293" w:lineRule="atLeast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E0E2D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6445" w:rsidRPr="00BE0E2D" w:rsidRDefault="00996445" w:rsidP="00177C2C">
            <w:pPr>
              <w:widowControl/>
              <w:spacing w:line="293" w:lineRule="atLeast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77C2C" w:rsidRPr="00BE0E2D" w:rsidRDefault="00177C2C" w:rsidP="00177C2C">
      <w:pPr>
        <w:widowControl/>
        <w:spacing w:line="293" w:lineRule="atLeast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> </w:t>
      </w:r>
    </w:p>
    <w:p w:rsidR="00177C2C" w:rsidRPr="00BE0E2D" w:rsidRDefault="00177C2C" w:rsidP="00177C2C">
      <w:pPr>
        <w:widowControl/>
        <w:spacing w:line="293" w:lineRule="atLeast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>Помещение и участк</w:t>
      </w:r>
      <w:r w:rsidR="00DC1A47" w:rsidRPr="00BE0E2D">
        <w:rPr>
          <w:rFonts w:eastAsia="Times New Roman"/>
          <w:color w:val="000000" w:themeColor="text1"/>
          <w:sz w:val="24"/>
          <w:szCs w:val="24"/>
          <w:lang w:eastAsia="ru-RU"/>
        </w:rPr>
        <w:t>и</w:t>
      </w: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 xml:space="preserve"> соответствуют государственным санитарно-эпидемиологическим требованиям к устройству правилам и нормативам работы ДОУ </w:t>
      </w:r>
      <w:proofErr w:type="spellStart"/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>, нормам и правилам пожарной безопасности. Территория детского сада озеленена насаждениями по всему периметру.  </w:t>
      </w:r>
    </w:p>
    <w:p w:rsidR="00177C2C" w:rsidRPr="00BE0E2D" w:rsidRDefault="00177C2C" w:rsidP="00177C2C">
      <w:pPr>
        <w:widowControl/>
        <w:spacing w:line="293" w:lineRule="atLeast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>На территории учреждения имеются различные виды деревьев и кустарников, газоны, клумбы и цветники. На участках расположены оборудованные зоны для прогулок, игровых комплексов, имеется одна спортивная площадка для игр</w:t>
      </w:r>
      <w:r w:rsidR="00B65A91">
        <w:rPr>
          <w:rFonts w:eastAsia="Times New Roman"/>
          <w:color w:val="000000" w:themeColor="text1"/>
          <w:sz w:val="24"/>
          <w:szCs w:val="24"/>
          <w:lang w:eastAsia="ru-RU"/>
        </w:rPr>
        <w:t xml:space="preserve"> спортивных игр</w:t>
      </w: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 xml:space="preserve">, метания в цель, </w:t>
      </w:r>
      <w:r w:rsidR="00BE0E2D">
        <w:rPr>
          <w:rFonts w:eastAsia="Times New Roman"/>
          <w:color w:val="000000" w:themeColor="text1"/>
          <w:sz w:val="24"/>
          <w:szCs w:val="24"/>
          <w:lang w:eastAsia="ru-RU"/>
        </w:rPr>
        <w:t>лазанья и т.п.</w:t>
      </w:r>
    </w:p>
    <w:p w:rsidR="00177C2C" w:rsidRPr="00BE0E2D" w:rsidRDefault="00177C2C" w:rsidP="00177C2C">
      <w:pPr>
        <w:widowControl/>
        <w:spacing w:line="293" w:lineRule="atLeast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>В ДОУ имеется собственный пищеблок, музыкальный</w:t>
      </w:r>
      <w:r w:rsidR="00BE0E2D">
        <w:rPr>
          <w:rFonts w:eastAsia="Times New Roman"/>
          <w:color w:val="000000" w:themeColor="text1"/>
          <w:sz w:val="24"/>
          <w:szCs w:val="24"/>
          <w:lang w:eastAsia="ru-RU"/>
        </w:rPr>
        <w:t>,</w:t>
      </w: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 xml:space="preserve"> спортивны</w:t>
      </w:r>
      <w:r w:rsidR="00BE0E2D">
        <w:rPr>
          <w:rFonts w:eastAsia="Times New Roman"/>
          <w:color w:val="000000" w:themeColor="text1"/>
          <w:sz w:val="24"/>
          <w:szCs w:val="24"/>
          <w:lang w:eastAsia="ru-RU"/>
        </w:rPr>
        <w:t>й зал,</w:t>
      </w: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 xml:space="preserve"> </w:t>
      </w:r>
      <w:r w:rsidR="00BE0E2D">
        <w:rPr>
          <w:rFonts w:eastAsia="Times New Roman"/>
          <w:color w:val="000000" w:themeColor="text1"/>
          <w:sz w:val="24"/>
          <w:szCs w:val="24"/>
          <w:lang w:eastAsia="ru-RU"/>
        </w:rPr>
        <w:t>6</w:t>
      </w: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 xml:space="preserve"> групповы</w:t>
      </w:r>
      <w:r w:rsidR="00BE0E2D">
        <w:rPr>
          <w:rFonts w:eastAsia="Times New Roman"/>
          <w:color w:val="000000" w:themeColor="text1"/>
          <w:sz w:val="24"/>
          <w:szCs w:val="24"/>
          <w:lang w:eastAsia="ru-RU"/>
        </w:rPr>
        <w:t>х</w:t>
      </w: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 xml:space="preserve"> комнат</w:t>
      </w:r>
      <w:r w:rsidR="00BE0E2D">
        <w:rPr>
          <w:rFonts w:eastAsia="Times New Roman"/>
          <w:color w:val="000000" w:themeColor="text1"/>
          <w:sz w:val="24"/>
          <w:szCs w:val="24"/>
          <w:lang w:eastAsia="ru-RU"/>
        </w:rPr>
        <w:t>,  6</w:t>
      </w: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 xml:space="preserve"> спальны</w:t>
      </w:r>
      <w:r w:rsidR="00BE0E2D">
        <w:rPr>
          <w:rFonts w:eastAsia="Times New Roman"/>
          <w:color w:val="000000" w:themeColor="text1"/>
          <w:sz w:val="24"/>
          <w:szCs w:val="24"/>
          <w:lang w:eastAsia="ru-RU"/>
        </w:rPr>
        <w:t>х</w:t>
      </w: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 xml:space="preserve"> комнат, медицинский кабине</w:t>
      </w:r>
      <w:proofErr w:type="gramStart"/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>т</w:t>
      </w:r>
      <w:r w:rsidR="00BE0E2D">
        <w:rPr>
          <w:rFonts w:eastAsia="Times New Roman"/>
          <w:color w:val="000000" w:themeColor="text1"/>
          <w:sz w:val="24"/>
          <w:szCs w:val="24"/>
          <w:lang w:eastAsia="ru-RU"/>
        </w:rPr>
        <w:t>(</w:t>
      </w:r>
      <w:proofErr w:type="gramEnd"/>
      <w:r w:rsidR="00BE0E2D">
        <w:rPr>
          <w:rFonts w:eastAsia="Times New Roman"/>
          <w:color w:val="000000" w:themeColor="text1"/>
          <w:sz w:val="24"/>
          <w:szCs w:val="24"/>
          <w:lang w:eastAsia="ru-RU"/>
        </w:rPr>
        <w:t>изолятор, процедурная)</w:t>
      </w: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>,</w:t>
      </w:r>
      <w:r w:rsidR="00BE0E2D">
        <w:rPr>
          <w:rFonts w:eastAsia="Times New Roman"/>
          <w:color w:val="000000" w:themeColor="text1"/>
          <w:sz w:val="24"/>
          <w:szCs w:val="24"/>
          <w:lang w:eastAsia="ru-RU"/>
        </w:rPr>
        <w:t>кабинет логопеда, кабинет обучения татарскому/русскому языку</w:t>
      </w: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>. Все помещения детского сада, оборудованы в соответствии с санитарно-эпидемиологическими правилами и нормами.</w:t>
      </w:r>
    </w:p>
    <w:p w:rsidR="00BE0E2D" w:rsidRDefault="00177C2C" w:rsidP="00177C2C">
      <w:pPr>
        <w:widowControl/>
        <w:spacing w:line="293" w:lineRule="atLeast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 xml:space="preserve">Медицинское обслуживание воспитанников в детском саду обеспечивается медицинским персоналом. Основной вид  медицинской деятельности детского сада  – оказание первой доврачебной помощи по сестринскому делу в педиатрии. </w:t>
      </w:r>
    </w:p>
    <w:p w:rsidR="00BE0E2D" w:rsidRDefault="00177C2C" w:rsidP="00177C2C">
      <w:pPr>
        <w:widowControl/>
        <w:spacing w:line="293" w:lineRule="atLeast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 xml:space="preserve">В детском саду повышенное внимание уделяется организации питания дошкольников.  Продукты питания доставляют поставщики </w:t>
      </w:r>
      <w:r w:rsidR="00BE0E2D">
        <w:rPr>
          <w:rFonts w:eastAsia="Times New Roman"/>
          <w:color w:val="000000" w:themeColor="text1"/>
          <w:sz w:val="24"/>
          <w:szCs w:val="24"/>
          <w:lang w:eastAsia="ru-RU"/>
        </w:rPr>
        <w:t xml:space="preserve">Департамент питания </w:t>
      </w:r>
      <w:proofErr w:type="spellStart"/>
      <w:r w:rsidR="00BE0E2D">
        <w:rPr>
          <w:rFonts w:eastAsia="Times New Roman"/>
          <w:color w:val="000000" w:themeColor="text1"/>
          <w:sz w:val="24"/>
          <w:szCs w:val="24"/>
          <w:lang w:eastAsia="ru-RU"/>
        </w:rPr>
        <w:t>г</w:t>
      </w:r>
      <w:proofErr w:type="gramStart"/>
      <w:r w:rsidR="00BE0E2D">
        <w:rPr>
          <w:rFonts w:eastAsia="Times New Roman"/>
          <w:color w:val="000000" w:themeColor="text1"/>
          <w:sz w:val="24"/>
          <w:szCs w:val="24"/>
          <w:lang w:eastAsia="ru-RU"/>
        </w:rPr>
        <w:t>.К</w:t>
      </w:r>
      <w:proofErr w:type="gramEnd"/>
      <w:r w:rsidR="00BE0E2D">
        <w:rPr>
          <w:rFonts w:eastAsia="Times New Roman"/>
          <w:color w:val="000000" w:themeColor="text1"/>
          <w:sz w:val="24"/>
          <w:szCs w:val="24"/>
          <w:lang w:eastAsia="ru-RU"/>
        </w:rPr>
        <w:t>азани</w:t>
      </w:r>
      <w:proofErr w:type="spellEnd"/>
      <w:r w:rsidR="00BE0E2D">
        <w:rPr>
          <w:rFonts w:eastAsia="Times New Roman"/>
          <w:color w:val="000000" w:themeColor="text1"/>
          <w:sz w:val="24"/>
          <w:szCs w:val="24"/>
          <w:lang w:eastAsia="ru-RU"/>
        </w:rPr>
        <w:t xml:space="preserve"> </w:t>
      </w: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 xml:space="preserve">специализированным транспортом. Продукты питания хранятся в складских </w:t>
      </w: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lastRenderedPageBreak/>
        <w:t>помещениях детского сада, ларях, морозильных ларях, холодильном оборудовании. Для организации питания разработано единое Примерное меню для дошкольных учреждений. В примерном меню не допускается повторение одних и тех же блюд в один и тот же день, либо в  смежные дни.  В состав меню включены разнообразные блюда. На каждое блюдо разработана технологическая карта, в соответствии с которой блюдо приготавливается. В детском саду предусмотрено 4-х разовое питание: завтрак, обед, полдник, ужин. Между завтраком и обедом введён второй завтрак, который предполагает употребление свежих напитков, соков, свежих фруктов.</w:t>
      </w:r>
    </w:p>
    <w:p w:rsidR="00177C2C" w:rsidRPr="00BE0E2D" w:rsidRDefault="00BE0E2D" w:rsidP="00177C2C">
      <w:pPr>
        <w:widowControl/>
        <w:spacing w:line="293" w:lineRule="atLeast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color w:val="000000" w:themeColor="text1"/>
          <w:sz w:val="24"/>
          <w:szCs w:val="24"/>
          <w:lang w:eastAsia="ru-RU"/>
        </w:rPr>
        <w:t xml:space="preserve">         </w:t>
      </w:r>
      <w:r w:rsidR="00177C2C" w:rsidRPr="00BE0E2D">
        <w:rPr>
          <w:rFonts w:eastAsia="Times New Roman"/>
          <w:color w:val="000000" w:themeColor="text1"/>
          <w:sz w:val="24"/>
          <w:szCs w:val="24"/>
          <w:lang w:eastAsia="ru-RU"/>
        </w:rPr>
        <w:t>Пищеблок детского сада оборудован всем необходимым технологическим оборудованием, все оборудование исправно, находится в рабочем состоянии. Питание детей организовано с учетом следующих принципов: сбалансированность, рациональность, строгое выполнение и соблюдение технологий приготовления блюд, выполнение среднесуточных натуральных норм. Родители систематически информируются по вопросам питания на родительских собраниях, конференциях. В родительских уголках вывешивается ежедневное меню для детей.</w:t>
      </w:r>
    </w:p>
    <w:p w:rsidR="00177C2C" w:rsidRPr="00BE0E2D" w:rsidRDefault="00177C2C" w:rsidP="00177C2C">
      <w:pPr>
        <w:widowControl/>
        <w:spacing w:line="293" w:lineRule="atLeast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> </w:t>
      </w:r>
      <w:r w:rsidR="00BE0E2D">
        <w:rPr>
          <w:rFonts w:eastAsia="Times New Roman"/>
          <w:color w:val="000000" w:themeColor="text1"/>
          <w:sz w:val="24"/>
          <w:szCs w:val="24"/>
          <w:lang w:eastAsia="ru-RU"/>
        </w:rPr>
        <w:t xml:space="preserve">     </w:t>
      </w: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>Групповые помещения обеспечены мебелью и игровым оборудованием в достаточном количестве. В каждой группе размещены центры активности для всестороннего развития детей, имеется спальня, туалетная комната, раздевалка. Мебель для каждого воспитанника  подобрана с учетом  его роста.</w:t>
      </w:r>
    </w:p>
    <w:p w:rsidR="00177C2C" w:rsidRPr="00BE0E2D" w:rsidRDefault="00B65A91" w:rsidP="00B65A91">
      <w:pPr>
        <w:widowControl/>
        <w:spacing w:line="293" w:lineRule="atLeast"/>
        <w:rPr>
          <w:rFonts w:eastAsia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color w:val="000000" w:themeColor="text1"/>
          <w:sz w:val="24"/>
          <w:szCs w:val="24"/>
          <w:lang w:eastAsia="ru-RU"/>
        </w:rPr>
        <w:t xml:space="preserve">         </w:t>
      </w:r>
      <w:bookmarkStart w:id="0" w:name="_GoBack"/>
      <w:bookmarkEnd w:id="0"/>
      <w:r w:rsidR="00177C2C" w:rsidRPr="00BE0E2D">
        <w:rPr>
          <w:rFonts w:eastAsia="Times New Roman"/>
          <w:color w:val="000000" w:themeColor="text1"/>
          <w:sz w:val="24"/>
          <w:szCs w:val="24"/>
          <w:lang w:eastAsia="ru-RU"/>
        </w:rPr>
        <w:t>Безопасность дошкольного учреждения обеспечена «тревожной кнопкой», в ночные час</w:t>
      </w:r>
      <w:proofErr w:type="gramStart"/>
      <w:r w:rsidR="00177C2C" w:rsidRPr="00BE0E2D">
        <w:rPr>
          <w:rFonts w:eastAsia="Times New Roman"/>
          <w:color w:val="000000" w:themeColor="text1"/>
          <w:sz w:val="24"/>
          <w:szCs w:val="24"/>
          <w:lang w:eastAsia="ru-RU"/>
        </w:rPr>
        <w:t>ы-</w:t>
      </w:r>
      <w:proofErr w:type="gramEnd"/>
      <w:r w:rsidR="00177C2C" w:rsidRPr="00BE0E2D">
        <w:rPr>
          <w:rFonts w:eastAsia="Times New Roman"/>
          <w:color w:val="000000" w:themeColor="text1"/>
          <w:sz w:val="24"/>
          <w:szCs w:val="24"/>
          <w:lang w:eastAsia="ru-RU"/>
        </w:rPr>
        <w:t xml:space="preserve"> дежурством сторожей.</w:t>
      </w:r>
    </w:p>
    <w:p w:rsidR="00177C2C" w:rsidRPr="00BE0E2D" w:rsidRDefault="00177C2C" w:rsidP="00177C2C">
      <w:pPr>
        <w:widowControl/>
        <w:spacing w:line="293" w:lineRule="atLeast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>Содержание территории, зданий, помещении соответствует Правилам противопожарного режима РФ от 25.04.2012г.:</w:t>
      </w:r>
    </w:p>
    <w:p w:rsidR="00177C2C" w:rsidRPr="00BE0E2D" w:rsidRDefault="00177C2C" w:rsidP="00177C2C">
      <w:pPr>
        <w:widowControl/>
        <w:spacing w:line="293" w:lineRule="atLeast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>•          По территории детского сада не проходят высоковольтные линии.</w:t>
      </w:r>
    </w:p>
    <w:p w:rsidR="00177C2C" w:rsidRPr="00BE0E2D" w:rsidRDefault="00177C2C" w:rsidP="00177C2C">
      <w:pPr>
        <w:widowControl/>
        <w:spacing w:line="293" w:lineRule="atLeast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>•          Электроснабжение зданий осуществляется в соответствии с Актами разграничения.</w:t>
      </w:r>
    </w:p>
    <w:p w:rsidR="00177C2C" w:rsidRPr="00BE0E2D" w:rsidRDefault="00177C2C" w:rsidP="00177C2C">
      <w:pPr>
        <w:widowControl/>
        <w:spacing w:line="293" w:lineRule="atLeast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>•          Помещения  учреждения оснащены Автоматической пожарной сигнализацией в целях оповещения о возникновении пожара.</w:t>
      </w:r>
    </w:p>
    <w:p w:rsidR="00177C2C" w:rsidRPr="00BE0E2D" w:rsidRDefault="00177C2C" w:rsidP="00177C2C">
      <w:pPr>
        <w:widowControl/>
        <w:spacing w:line="293" w:lineRule="atLeast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>•        </w:t>
      </w:r>
      <w:r w:rsidR="00E400B9">
        <w:rPr>
          <w:rFonts w:eastAsia="Times New Roman"/>
          <w:color w:val="000000" w:themeColor="text1"/>
          <w:sz w:val="24"/>
          <w:szCs w:val="24"/>
          <w:lang w:eastAsia="ru-RU"/>
        </w:rPr>
        <w:t xml:space="preserve"> </w:t>
      </w: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>Учреждение оснащено первичными средствами пожаротушения (огнетушители), проводится периодический технический осмотр огнетушителей.</w:t>
      </w:r>
    </w:p>
    <w:p w:rsidR="00177C2C" w:rsidRPr="00BE0E2D" w:rsidRDefault="00177C2C" w:rsidP="00177C2C">
      <w:pPr>
        <w:widowControl/>
        <w:spacing w:line="293" w:lineRule="atLeast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BE0E2D">
        <w:rPr>
          <w:rFonts w:eastAsia="Times New Roman"/>
          <w:color w:val="000000" w:themeColor="text1"/>
          <w:sz w:val="24"/>
          <w:szCs w:val="24"/>
          <w:lang w:eastAsia="ru-RU"/>
        </w:rPr>
        <w:t>•          Эвакуационные выходы не загромождены, свободны для эвакуации детей и взрослых. Входные двери, двери помещений открываются по направлению движения.</w:t>
      </w:r>
    </w:p>
    <w:p w:rsidR="00E400B9" w:rsidRDefault="00E400B9" w:rsidP="00E400B9">
      <w:pPr>
        <w:widowControl/>
        <w:spacing w:line="293" w:lineRule="atLeast"/>
        <w:ind w:left="360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</w:p>
    <w:p w:rsidR="00177C2C" w:rsidRPr="00E400B9" w:rsidRDefault="00E400B9" w:rsidP="00E400B9">
      <w:pPr>
        <w:widowControl/>
        <w:spacing w:line="293" w:lineRule="atLeast"/>
        <w:ind w:left="360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color w:val="000000" w:themeColor="text1"/>
          <w:sz w:val="24"/>
          <w:szCs w:val="24"/>
          <w:lang w:eastAsia="ru-RU"/>
        </w:rPr>
        <w:t>Участк</w:t>
      </w:r>
      <w:proofErr w:type="gramStart"/>
      <w:r>
        <w:rPr>
          <w:rFonts w:eastAsia="Times New Roman"/>
          <w:color w:val="000000" w:themeColor="text1"/>
          <w:sz w:val="24"/>
          <w:szCs w:val="24"/>
          <w:lang w:eastAsia="ru-RU"/>
        </w:rPr>
        <w:t>и(</w:t>
      </w:r>
      <w:proofErr w:type="gramEnd"/>
      <w:r>
        <w:rPr>
          <w:rFonts w:eastAsia="Times New Roman"/>
          <w:color w:val="000000" w:themeColor="text1"/>
          <w:sz w:val="24"/>
          <w:szCs w:val="24"/>
          <w:lang w:eastAsia="ru-RU"/>
        </w:rPr>
        <w:t>площадки) для прогулок детей</w:t>
      </w:r>
      <w:r w:rsidR="00177C2C" w:rsidRPr="00E400B9">
        <w:rPr>
          <w:rFonts w:eastAsia="Times New Roman"/>
          <w:color w:val="000000" w:themeColor="text1"/>
          <w:sz w:val="24"/>
          <w:szCs w:val="24"/>
          <w:lang w:eastAsia="ru-RU"/>
        </w:rPr>
        <w:t xml:space="preserve"> оборудованы малыми формами: качели, качалки, лавочки, столы, горки, песочницы, клумбы. </w:t>
      </w:r>
    </w:p>
    <w:p w:rsidR="00177C2C" w:rsidRPr="00BE0E2D" w:rsidRDefault="00235898" w:rsidP="00B65A91">
      <w:pPr>
        <w:widowControl/>
        <w:spacing w:line="293" w:lineRule="atLeast"/>
        <w:rPr>
          <w:rFonts w:eastAsia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В каждой группе для образовательной деятельности имеются ноутбуки, телевизоры, в одной группе интерактивная доска. В музыкальном зале, логопедическом</w:t>
      </w:r>
      <w:r w:rsidR="00B65A91">
        <w:rPr>
          <w:rFonts w:eastAsia="Times New Roman"/>
          <w:bCs/>
          <w:color w:val="000000" w:themeColor="text1"/>
          <w:sz w:val="24"/>
          <w:szCs w:val="24"/>
          <w:lang w:eastAsia="ru-RU"/>
        </w:rPr>
        <w:t>, кабинете татарского языка установлены интерактивные доски имеются музыкальные центры</w:t>
      </w:r>
      <w:proofErr w:type="gramStart"/>
      <w:r w:rsidR="00B65A91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.</w:t>
      </w:r>
      <w:proofErr w:type="gramEnd"/>
      <w:r w:rsidR="00B65A91"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Для административно-хозяйственной деятельности и делопроизводства  имеются компьютеры, принтеры.</w:t>
      </w:r>
      <w:r>
        <w:rPr>
          <w:rFonts w:eastAsia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22556F" w:rsidRPr="00BE0E2D" w:rsidRDefault="0022556F">
      <w:pPr>
        <w:rPr>
          <w:color w:val="000000" w:themeColor="text1"/>
          <w:sz w:val="24"/>
          <w:szCs w:val="24"/>
        </w:rPr>
      </w:pPr>
    </w:p>
    <w:sectPr w:rsidR="0022556F" w:rsidRPr="00BE0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767F1"/>
    <w:multiLevelType w:val="hybridMultilevel"/>
    <w:tmpl w:val="9344265C"/>
    <w:lvl w:ilvl="0" w:tplc="9CB8A996">
      <w:numFmt w:val="bullet"/>
      <w:lvlText w:val="•"/>
      <w:lvlJc w:val="left"/>
      <w:pPr>
        <w:ind w:left="1290" w:hanging="9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577593"/>
    <w:multiLevelType w:val="hybridMultilevel"/>
    <w:tmpl w:val="98DCC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C2C"/>
    <w:rsid w:val="00177C2C"/>
    <w:rsid w:val="0022556F"/>
    <w:rsid w:val="00235898"/>
    <w:rsid w:val="00996445"/>
    <w:rsid w:val="00B16DC0"/>
    <w:rsid w:val="00B65A91"/>
    <w:rsid w:val="00BE0E2D"/>
    <w:rsid w:val="00DC1A47"/>
    <w:rsid w:val="00E4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2">
    <w:name w:val="heading 2"/>
    <w:basedOn w:val="a"/>
    <w:link w:val="20"/>
    <w:uiPriority w:val="9"/>
    <w:qFormat/>
    <w:rsid w:val="00177C2C"/>
    <w:pPr>
      <w:widowControl/>
      <w:spacing w:before="100" w:beforeAutospacing="1" w:after="100" w:afterAutospacing="1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7C2C"/>
    <w:rPr>
      <w:rFonts w:eastAsia="Times New Roman"/>
      <w:b/>
      <w:bCs/>
      <w:color w:val="auto"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77C2C"/>
    <w:pPr>
      <w:widowControl/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7C2C"/>
    <w:rPr>
      <w:b/>
      <w:bCs/>
    </w:rPr>
  </w:style>
  <w:style w:type="character" w:customStyle="1" w:styleId="apple-converted-space">
    <w:name w:val="apple-converted-space"/>
    <w:basedOn w:val="a0"/>
    <w:rsid w:val="00177C2C"/>
  </w:style>
  <w:style w:type="paragraph" w:customStyle="1" w:styleId="consplusnonformat">
    <w:name w:val="consplusnonformat"/>
    <w:basedOn w:val="a"/>
    <w:rsid w:val="00177C2C"/>
    <w:pPr>
      <w:widowControl/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400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2">
    <w:name w:val="heading 2"/>
    <w:basedOn w:val="a"/>
    <w:link w:val="20"/>
    <w:uiPriority w:val="9"/>
    <w:qFormat/>
    <w:rsid w:val="00177C2C"/>
    <w:pPr>
      <w:widowControl/>
      <w:spacing w:before="100" w:beforeAutospacing="1" w:after="100" w:afterAutospacing="1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7C2C"/>
    <w:rPr>
      <w:rFonts w:eastAsia="Times New Roman"/>
      <w:b/>
      <w:bCs/>
      <w:color w:val="auto"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77C2C"/>
    <w:pPr>
      <w:widowControl/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7C2C"/>
    <w:rPr>
      <w:b/>
      <w:bCs/>
    </w:rPr>
  </w:style>
  <w:style w:type="character" w:customStyle="1" w:styleId="apple-converted-space">
    <w:name w:val="apple-converted-space"/>
    <w:basedOn w:val="a0"/>
    <w:rsid w:val="00177C2C"/>
  </w:style>
  <w:style w:type="paragraph" w:customStyle="1" w:styleId="consplusnonformat">
    <w:name w:val="consplusnonformat"/>
    <w:basedOn w:val="a"/>
    <w:rsid w:val="00177C2C"/>
    <w:pPr>
      <w:widowControl/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400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3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2015-10-02T11:11:00Z</dcterms:created>
  <dcterms:modified xsi:type="dcterms:W3CDTF">2015-10-05T10:46:00Z</dcterms:modified>
</cp:coreProperties>
</file>